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96" w:rsidRDefault="00566E96" w:rsidP="00566E96">
      <w:pPr>
        <w:jc w:val="center"/>
        <w:rPr>
          <w:b/>
          <w:bCs/>
        </w:rPr>
      </w:pPr>
    </w:p>
    <w:p w:rsidR="00566E96" w:rsidRPr="00566E96" w:rsidRDefault="00566E96" w:rsidP="00566E96">
      <w:pPr>
        <w:jc w:val="center"/>
        <w:rPr>
          <w:b/>
        </w:rPr>
      </w:pPr>
      <w:r w:rsidRPr="00566E96">
        <w:rPr>
          <w:b/>
        </w:rPr>
        <w:t xml:space="preserve">Структура </w:t>
      </w:r>
      <w:proofErr w:type="gramStart"/>
      <w:r w:rsidRPr="00566E96">
        <w:rPr>
          <w:b/>
        </w:rPr>
        <w:t>индивидуального проекта</w:t>
      </w:r>
      <w:proofErr w:type="gramEnd"/>
      <w:r w:rsidRPr="00566E96">
        <w:rPr>
          <w:b/>
        </w:rPr>
        <w:t>.</w:t>
      </w:r>
    </w:p>
    <w:p w:rsidR="00566E96" w:rsidRPr="00566E96" w:rsidRDefault="00566E96" w:rsidP="00566E96">
      <w:pPr>
        <w:jc w:val="center"/>
        <w:rPr>
          <w:b/>
        </w:rPr>
      </w:pPr>
    </w:p>
    <w:p w:rsidR="00566E96" w:rsidRDefault="00566E96" w:rsidP="00566E96">
      <w:pPr>
        <w:numPr>
          <w:ilvl w:val="0"/>
          <w:numId w:val="4"/>
        </w:numPr>
        <w:jc w:val="both"/>
      </w:pPr>
      <w:r>
        <w:t>Титульный лист.</w:t>
      </w:r>
    </w:p>
    <w:p w:rsidR="00566E96" w:rsidRDefault="00566E96" w:rsidP="00566E96">
      <w:pPr>
        <w:numPr>
          <w:ilvl w:val="0"/>
          <w:numId w:val="4"/>
        </w:numPr>
        <w:jc w:val="both"/>
      </w:pPr>
      <w:r>
        <w:t>Содержание.</w:t>
      </w:r>
    </w:p>
    <w:p w:rsidR="00566E96" w:rsidRDefault="00566E96" w:rsidP="00566E96">
      <w:pPr>
        <w:numPr>
          <w:ilvl w:val="0"/>
          <w:numId w:val="4"/>
        </w:numPr>
        <w:jc w:val="both"/>
      </w:pPr>
      <w:r>
        <w:t>Введение (с обоснованием актуальности).</w:t>
      </w:r>
    </w:p>
    <w:p w:rsidR="00566E96" w:rsidRDefault="00566E96" w:rsidP="00566E96">
      <w:pPr>
        <w:numPr>
          <w:ilvl w:val="0"/>
          <w:numId w:val="4"/>
        </w:numPr>
        <w:jc w:val="both"/>
      </w:pPr>
      <w:r>
        <w:t>Основная часть (теоретическая и практическая части).</w:t>
      </w:r>
    </w:p>
    <w:p w:rsidR="00566E96" w:rsidRDefault="00566E96" w:rsidP="00566E96">
      <w:pPr>
        <w:numPr>
          <w:ilvl w:val="0"/>
          <w:numId w:val="4"/>
        </w:numPr>
        <w:jc w:val="both"/>
      </w:pPr>
      <w:r>
        <w:t>Заключение (выводы).</w:t>
      </w:r>
    </w:p>
    <w:p w:rsidR="00566E96" w:rsidRDefault="00566E96" w:rsidP="00566E96">
      <w:pPr>
        <w:numPr>
          <w:ilvl w:val="0"/>
          <w:numId w:val="4"/>
        </w:numPr>
        <w:jc w:val="both"/>
      </w:pPr>
      <w:r>
        <w:t>Список литературы.</w:t>
      </w:r>
    </w:p>
    <w:p w:rsidR="00566E96" w:rsidRDefault="00566E96" w:rsidP="00566E96">
      <w:pPr>
        <w:numPr>
          <w:ilvl w:val="0"/>
          <w:numId w:val="4"/>
        </w:numPr>
        <w:jc w:val="both"/>
        <w:rPr>
          <w:b/>
          <w:bCs/>
        </w:rPr>
      </w:pPr>
      <w:r>
        <w:t>Приложение.</w:t>
      </w:r>
    </w:p>
    <w:p w:rsidR="00566E96" w:rsidRDefault="00566E96" w:rsidP="00566E96">
      <w:pPr>
        <w:jc w:val="center"/>
        <w:rPr>
          <w:b/>
          <w:bCs/>
        </w:rPr>
      </w:pPr>
    </w:p>
    <w:p w:rsidR="00566E96" w:rsidRDefault="00566E96" w:rsidP="00566E96">
      <w:pPr>
        <w:jc w:val="center"/>
      </w:pPr>
      <w:r>
        <w:rPr>
          <w:b/>
          <w:bCs/>
        </w:rPr>
        <w:t>Рекомендации по оформлению бумажного варианта проекта для представления на защите:</w:t>
      </w:r>
      <w:r>
        <w:t xml:space="preserve">  </w:t>
      </w:r>
    </w:p>
    <w:p w:rsidR="00566E96" w:rsidRDefault="00566E96" w:rsidP="00566E96">
      <w:pPr>
        <w:numPr>
          <w:ilvl w:val="0"/>
          <w:numId w:val="1"/>
        </w:numPr>
      </w:pPr>
      <w:r>
        <w:t>работа выполняется на листах стандарта А</w:t>
      </w:r>
      <w:proofErr w:type="gramStart"/>
      <w:r>
        <w:t>4</w:t>
      </w:r>
      <w:proofErr w:type="gramEnd"/>
      <w:r>
        <w:t xml:space="preserve">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размером шрифта 12 пунктов с интервалом между строк– 1,5; размер полей: верхнее – 2 см, нижнее – 1,5 см, левое – 3 см, правое – 2 см;  - титульный лист считается первым, но не нумеруется;</w:t>
      </w:r>
    </w:p>
    <w:p w:rsidR="00566E96" w:rsidRDefault="00566E96" w:rsidP="00566E96">
      <w:pPr>
        <w:numPr>
          <w:ilvl w:val="0"/>
          <w:numId w:val="1"/>
        </w:numPr>
      </w:pPr>
      <w:r>
        <w:t xml:space="preserve"> каждая новая глава начинается с новой страницы, точка в конце заголовка, располагаемого посередине строки, не ставится; </w:t>
      </w:r>
    </w:p>
    <w:p w:rsidR="00566E96" w:rsidRDefault="00566E96" w:rsidP="00566E96">
      <w:pPr>
        <w:numPr>
          <w:ilvl w:val="0"/>
          <w:numId w:val="1"/>
        </w:numPr>
      </w:pPr>
      <w:r>
        <w:t xml:space="preserve">все разделы плана (названия глав, выводы, заключение, список литературы, каждое приложение) начинаются с новых страниц;  </w:t>
      </w:r>
    </w:p>
    <w:p w:rsidR="00566E96" w:rsidRDefault="00566E96" w:rsidP="00566E96">
      <w:pPr>
        <w:numPr>
          <w:ilvl w:val="0"/>
          <w:numId w:val="1"/>
        </w:numPr>
      </w:pPr>
      <w:r>
        <w:t xml:space="preserve">все сокращения в тексте должны быть расшифрованы.   </w:t>
      </w:r>
    </w:p>
    <w:p w:rsidR="00566E96" w:rsidRDefault="00566E96" w:rsidP="00566E96">
      <w:pPr>
        <w:numPr>
          <w:ilvl w:val="0"/>
          <w:numId w:val="1"/>
        </w:numPr>
      </w:pPr>
      <w:r>
        <w:t xml:space="preserve">Объем текста ИП, включая формулы и список литературы, не должен быть менее 6 машинописных страниц.   </w:t>
      </w:r>
    </w:p>
    <w:p w:rsidR="00566E96" w:rsidRDefault="00566E96" w:rsidP="00566E96">
      <w:pPr>
        <w:numPr>
          <w:ilvl w:val="0"/>
          <w:numId w:val="1"/>
        </w:numPr>
      </w:pPr>
      <w:r>
        <w:t xml:space="preserve">Для приложений может быть отведено неограниченное количество стандартных страниц. </w:t>
      </w:r>
    </w:p>
    <w:p w:rsidR="00566E96" w:rsidRDefault="00566E96" w:rsidP="00566E96">
      <w:pPr>
        <w:numPr>
          <w:ilvl w:val="0"/>
          <w:numId w:val="1"/>
        </w:numPr>
      </w:pPr>
      <w:r>
        <w:t xml:space="preserve">Основной текст работы нумеруется арабскими цифрами, страницы приложений – арабскими цифрами.   </w:t>
      </w:r>
    </w:p>
    <w:p w:rsidR="00566E96" w:rsidRDefault="00566E96" w:rsidP="00566E96">
      <w:pPr>
        <w:numPr>
          <w:ilvl w:val="0"/>
          <w:numId w:val="1"/>
        </w:numPr>
      </w:pPr>
      <w: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 </w:t>
      </w:r>
    </w:p>
    <w:p w:rsidR="00566E96" w:rsidRDefault="00566E96" w:rsidP="00566E96">
      <w:pPr>
        <w:numPr>
          <w:ilvl w:val="0"/>
          <w:numId w:val="1"/>
        </w:numPr>
      </w:pPr>
      <w:r>
        <w:t>Перечень использованной литературы оформляется в соответствии с требованиями ГОСТ 7.1-2003, в алфавитном порядке.</w:t>
      </w:r>
    </w:p>
    <w:p w:rsidR="00566E96" w:rsidRDefault="00566E96" w:rsidP="00566E96">
      <w:pPr>
        <w:numPr>
          <w:ilvl w:val="0"/>
          <w:numId w:val="1"/>
        </w:numPr>
      </w:pPr>
      <w:r>
        <w:t xml:space="preserve">В тексте работы должна быть ссылка на тот или иной источник (номер ссылки соответствует порядковому номеру источника в списке литературы). </w:t>
      </w:r>
    </w:p>
    <w:p w:rsidR="00566E96" w:rsidRDefault="00566E96" w:rsidP="00566E96">
      <w:pPr>
        <w:rPr>
          <w:b/>
          <w:bCs/>
        </w:rPr>
      </w:pPr>
      <w:r>
        <w:t xml:space="preserve"> </w:t>
      </w:r>
    </w:p>
    <w:p w:rsidR="00566E96" w:rsidRDefault="00566E96" w:rsidP="00566E96">
      <w:pPr>
        <w:jc w:val="center"/>
      </w:pPr>
      <w:r>
        <w:rPr>
          <w:b/>
          <w:bCs/>
        </w:rPr>
        <w:t>Рекомендации по оформлению электронной презентации проекта для представления на защите:</w:t>
      </w:r>
    </w:p>
    <w:p w:rsidR="00566E96" w:rsidRDefault="00566E96" w:rsidP="00566E96">
      <w:pPr>
        <w:numPr>
          <w:ilvl w:val="0"/>
          <w:numId w:val="2"/>
        </w:numPr>
      </w:pPr>
      <w:r>
        <w:t xml:space="preserve">Оптимальные шрифты (заголовок – 24-32; подзаголовок – 22-24; основной текст – 18-24; подписи данных – 20-22). </w:t>
      </w:r>
    </w:p>
    <w:p w:rsidR="00566E96" w:rsidRDefault="00566E96" w:rsidP="00566E96">
      <w:pPr>
        <w:numPr>
          <w:ilvl w:val="0"/>
          <w:numId w:val="2"/>
        </w:numPr>
      </w:pPr>
      <w:r>
        <w:t xml:space="preserve">Нельзя смешивать разные типы шрифтов в одной презентации. Текст должен хорошо читаться на выбранном фоне. </w:t>
      </w:r>
    </w:p>
    <w:p w:rsidR="00566E96" w:rsidRDefault="00566E96" w:rsidP="00566E96">
      <w:pPr>
        <w:numPr>
          <w:ilvl w:val="0"/>
          <w:numId w:val="2"/>
        </w:numPr>
      </w:pPr>
      <w:r>
        <w:t xml:space="preserve">Оптимальный межстрочный интервал от 1 до 1,5 (меньший плохо читается). </w:t>
      </w:r>
    </w:p>
    <w:p w:rsidR="00566E96" w:rsidRDefault="00566E96" w:rsidP="00566E96">
      <w:pPr>
        <w:numPr>
          <w:ilvl w:val="0"/>
          <w:numId w:val="2"/>
        </w:numPr>
      </w:pPr>
      <w:r>
        <w:t xml:space="preserve">Рекомендуемое количество слайдов – 10-12. </w:t>
      </w:r>
    </w:p>
    <w:p w:rsidR="00566E96" w:rsidRDefault="00566E96" w:rsidP="00566E96">
      <w:pPr>
        <w:numPr>
          <w:ilvl w:val="0"/>
          <w:numId w:val="2"/>
        </w:numPr>
      </w:pPr>
      <w:r>
        <w:t xml:space="preserve">Первый слайд (титульный) презентации должен содержать тему проекта, ФИО разработчика, наставника. Завершает презентацию точная копия титульного слайда. Второй слайд презентации должен содержать цели, задачи. Необходимо добавить слайд со списком литературы. </w:t>
      </w:r>
    </w:p>
    <w:p w:rsidR="00566E96" w:rsidRDefault="00566E96" w:rsidP="00566E96">
      <w:pPr>
        <w:numPr>
          <w:ilvl w:val="0"/>
          <w:numId w:val="2"/>
        </w:numPr>
      </w:pPr>
      <w:r>
        <w:t xml:space="preserve">Слайды должны содержать раскрытие опыта работы обучающегося над ИП. Каждый слайд должен содержать заголовок. В конце заголовков точка не ставится. </w:t>
      </w:r>
    </w:p>
    <w:p w:rsidR="00566E96" w:rsidRDefault="00566E96" w:rsidP="00566E96">
      <w:pPr>
        <w:numPr>
          <w:ilvl w:val="0"/>
          <w:numId w:val="2"/>
        </w:numPr>
      </w:pPr>
      <w:r>
        <w:t xml:space="preserve">Необходимо использовать максимально пространство экрана (слайда). </w:t>
      </w:r>
    </w:p>
    <w:p w:rsidR="00566E96" w:rsidRDefault="00566E96" w:rsidP="00566E96">
      <w:pPr>
        <w:numPr>
          <w:ilvl w:val="0"/>
          <w:numId w:val="2"/>
        </w:numPr>
      </w:pPr>
      <w:r>
        <w:t xml:space="preserve">Слайды не должны быть перегружены анимационными эффектами. Для смены слайдов используется один и тот же анимационный эффект. </w:t>
      </w:r>
    </w:p>
    <w:p w:rsidR="00566E96" w:rsidRDefault="00566E96" w:rsidP="00566E96">
      <w:pPr>
        <w:numPr>
          <w:ilvl w:val="0"/>
          <w:numId w:val="2"/>
        </w:numPr>
      </w:pPr>
      <w:r>
        <w:t xml:space="preserve">Для обеспечения разнообразия следует использовать разные виды слайдов: с текстом, с таблицами, с диаграммами, с анимацией. </w:t>
      </w:r>
    </w:p>
    <w:p w:rsidR="00566E96" w:rsidRDefault="00566E96" w:rsidP="00566E96">
      <w:pPr>
        <w:numPr>
          <w:ilvl w:val="0"/>
          <w:numId w:val="2"/>
        </w:numPr>
      </w:pPr>
      <w:r>
        <w:t xml:space="preserve">Демонстративные и иллюстративные материалы должны быть наглядными, оригинальными, композиционно сочетаться с докладом. </w:t>
      </w:r>
    </w:p>
    <w:p w:rsidR="00566E96" w:rsidRDefault="00566E96" w:rsidP="00566E96">
      <w:r>
        <w:lastRenderedPageBreak/>
        <w:t xml:space="preserve">Формат файлов презентации: </w:t>
      </w:r>
    </w:p>
    <w:p w:rsidR="00566E96" w:rsidRDefault="00566E96" w:rsidP="00566E96">
      <w:pPr>
        <w:numPr>
          <w:ilvl w:val="0"/>
          <w:numId w:val="3"/>
        </w:numPr>
      </w:pPr>
      <w:r>
        <w:t xml:space="preserve">при использовании программных продуктов </w:t>
      </w:r>
      <w:proofErr w:type="spellStart"/>
      <w:r>
        <w:t>Microsoft</w:t>
      </w:r>
      <w:proofErr w:type="spellEnd"/>
      <w:r>
        <w:t xml:space="preserve">: сохранение в режиме совместимости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98-2003 (.</w:t>
      </w:r>
      <w:proofErr w:type="spellStart"/>
      <w:r>
        <w:t>ppt</w:t>
      </w:r>
      <w:proofErr w:type="spellEnd"/>
      <w:r>
        <w:t>);</w:t>
      </w:r>
    </w:p>
    <w:p w:rsidR="00566E96" w:rsidRDefault="00566E96" w:rsidP="00566E96">
      <w:pPr>
        <w:numPr>
          <w:ilvl w:val="0"/>
          <w:numId w:val="3"/>
        </w:numPr>
      </w:pPr>
      <w:r>
        <w:t xml:space="preserve">при использовании свободного программного обеспечения: сохранение в режиме совместимости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98-2003 (.</w:t>
      </w:r>
      <w:proofErr w:type="spellStart"/>
      <w:r>
        <w:t>ppt</w:t>
      </w:r>
      <w:proofErr w:type="spellEnd"/>
      <w:r>
        <w:t>) или в формате «Презентация ODF» (.</w:t>
      </w:r>
      <w:proofErr w:type="spellStart"/>
      <w:r>
        <w:t>odp</w:t>
      </w:r>
      <w:proofErr w:type="spellEnd"/>
      <w:r>
        <w:t>);</w:t>
      </w:r>
    </w:p>
    <w:p w:rsidR="00566E96" w:rsidRDefault="00566E96" w:rsidP="00566E96">
      <w:pPr>
        <w:numPr>
          <w:ilvl w:val="0"/>
          <w:numId w:val="3"/>
        </w:numPr>
      </w:pPr>
      <w:r>
        <w:t xml:space="preserve">при вставке в презентацию видео или аудио: формат </w:t>
      </w:r>
      <w:proofErr w:type="spellStart"/>
      <w:r>
        <w:t>видеофайлов</w:t>
      </w:r>
      <w:proofErr w:type="spellEnd"/>
      <w:r>
        <w:t xml:space="preserve"> – Mpeg2 (.</w:t>
      </w:r>
      <w:proofErr w:type="spellStart"/>
      <w:r>
        <w:t>mpg</w:t>
      </w:r>
      <w:proofErr w:type="spellEnd"/>
      <w:r>
        <w:t xml:space="preserve">), формат </w:t>
      </w:r>
      <w:proofErr w:type="spellStart"/>
      <w:r>
        <w:t>аудиофайлов</w:t>
      </w:r>
      <w:proofErr w:type="spellEnd"/>
      <w:r>
        <w:t xml:space="preserve"> – WAV (.</w:t>
      </w:r>
      <w:proofErr w:type="spellStart"/>
      <w:r>
        <w:t>wav</w:t>
      </w:r>
      <w:proofErr w:type="spellEnd"/>
      <w:r>
        <w:t xml:space="preserve">) или MPEG3 (.mp3). </w:t>
      </w:r>
    </w:p>
    <w:p w:rsidR="00F23E04" w:rsidRDefault="00F23E04"/>
    <w:p w:rsidR="00566E96" w:rsidRDefault="00566E96" w:rsidP="00566E96">
      <w:pPr>
        <w:jc w:val="right"/>
        <w:rPr>
          <w:u w:val="single"/>
        </w:rPr>
      </w:pPr>
      <w:r w:rsidRPr="00566E96">
        <w:rPr>
          <w:u w:val="single"/>
        </w:rPr>
        <w:t>Образец титульного листа.</w:t>
      </w:r>
    </w:p>
    <w:p w:rsidR="00566E96" w:rsidRDefault="00566E96" w:rsidP="00566E96">
      <w:pPr>
        <w:jc w:val="center"/>
        <w:rPr>
          <w:u w:val="single"/>
        </w:rPr>
      </w:pPr>
    </w:p>
    <w:p w:rsidR="00566E96" w:rsidRDefault="00566E96" w:rsidP="00566E9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566E96" w:rsidRDefault="00566E96" w:rsidP="00566E96">
      <w:pPr>
        <w:pStyle w:val="a4"/>
        <w:jc w:val="center"/>
      </w:pPr>
      <w:r>
        <w:rPr>
          <w:sz w:val="20"/>
          <w:szCs w:val="20"/>
        </w:rPr>
        <w:t>«Образовательный центр № 2 г. Челябинска»</w:t>
      </w:r>
    </w:p>
    <w:p w:rsidR="00566E96" w:rsidRDefault="00566E96" w:rsidP="00566E96">
      <w:pPr>
        <w:jc w:val="center"/>
        <w:rPr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5498465" cy="1422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142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96" w:rsidRDefault="00566E96" w:rsidP="00566E96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454030, г. Челябинск, Краснопольский </w:t>
      </w:r>
      <w:proofErr w:type="spellStart"/>
      <w:r>
        <w:rPr>
          <w:sz w:val="20"/>
          <w:szCs w:val="20"/>
        </w:rPr>
        <w:t>пр-т</w:t>
      </w:r>
      <w:proofErr w:type="spellEnd"/>
      <w:r>
        <w:rPr>
          <w:sz w:val="20"/>
          <w:szCs w:val="20"/>
        </w:rPr>
        <w:t xml:space="preserve">, 1ж, ИНН 7448193284, КПП 744801001, </w:t>
      </w:r>
      <w:hyperlink r:id="rId6" w:history="1">
        <w:r>
          <w:rPr>
            <w:rStyle w:val="a3"/>
            <w:sz w:val="20"/>
            <w:szCs w:val="20"/>
          </w:rPr>
          <w:t>maouoc2@mail.ru</w:t>
        </w:r>
      </w:hyperlink>
      <w:r>
        <w:rPr>
          <w:sz w:val="20"/>
          <w:szCs w:val="20"/>
        </w:rPr>
        <w:t xml:space="preserve"> </w:t>
      </w: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20"/>
          <w:szCs w:val="20"/>
        </w:rPr>
      </w:pPr>
    </w:p>
    <w:p w:rsidR="00566E96" w:rsidRDefault="00566E96" w:rsidP="00566E96">
      <w:pPr>
        <w:pStyle w:val="a4"/>
        <w:jc w:val="center"/>
        <w:rPr>
          <w:sz w:val="32"/>
          <w:szCs w:val="32"/>
        </w:rPr>
      </w:pPr>
      <w:r>
        <w:rPr>
          <w:sz w:val="44"/>
          <w:szCs w:val="44"/>
        </w:rPr>
        <w:t>Тема проекта: Доблесть и честь русского воинства</w:t>
      </w:r>
    </w:p>
    <w:p w:rsidR="00566E96" w:rsidRDefault="00566E96" w:rsidP="00566E96">
      <w:pPr>
        <w:pStyle w:val="a4"/>
        <w:jc w:val="center"/>
        <w:rPr>
          <w:sz w:val="28"/>
          <w:szCs w:val="28"/>
        </w:rPr>
      </w:pPr>
      <w:r>
        <w:rPr>
          <w:sz w:val="32"/>
          <w:szCs w:val="32"/>
        </w:rPr>
        <w:t>Тип проекта: __________________</w:t>
      </w:r>
    </w:p>
    <w:p w:rsidR="00566E96" w:rsidRDefault="00566E96" w:rsidP="00566E96">
      <w:pPr>
        <w:pStyle w:val="a4"/>
        <w:jc w:val="right"/>
        <w:rPr>
          <w:sz w:val="28"/>
          <w:szCs w:val="28"/>
        </w:rPr>
      </w:pPr>
    </w:p>
    <w:p w:rsidR="00566E96" w:rsidRDefault="00566E96" w:rsidP="00566E96">
      <w:pPr>
        <w:pStyle w:val="a4"/>
        <w:jc w:val="right"/>
        <w:rPr>
          <w:sz w:val="28"/>
          <w:szCs w:val="28"/>
        </w:rPr>
      </w:pPr>
    </w:p>
    <w:p w:rsidR="00566E96" w:rsidRDefault="00566E96" w:rsidP="00566E96">
      <w:pPr>
        <w:pStyle w:val="a4"/>
        <w:jc w:val="right"/>
        <w:rPr>
          <w:sz w:val="28"/>
          <w:szCs w:val="28"/>
        </w:rPr>
      </w:pPr>
    </w:p>
    <w:p w:rsidR="00566E96" w:rsidRDefault="00566E96" w:rsidP="00566E96">
      <w:pPr>
        <w:pStyle w:val="a4"/>
        <w:jc w:val="right"/>
        <w:rPr>
          <w:sz w:val="28"/>
          <w:szCs w:val="28"/>
        </w:rPr>
      </w:pPr>
    </w:p>
    <w:p w:rsidR="00566E96" w:rsidRDefault="00566E96" w:rsidP="00566E96">
      <w:pPr>
        <w:pStyle w:val="a4"/>
        <w:jc w:val="right"/>
        <w:rPr>
          <w:sz w:val="28"/>
          <w:szCs w:val="28"/>
        </w:rPr>
      </w:pPr>
    </w:p>
    <w:p w:rsidR="00566E96" w:rsidRDefault="00566E96" w:rsidP="00566E9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proofErr w:type="spellStart"/>
      <w:r>
        <w:rPr>
          <w:sz w:val="28"/>
          <w:szCs w:val="28"/>
        </w:rPr>
        <w:t>проекта:_______________________</w:t>
      </w:r>
      <w:proofErr w:type="spellEnd"/>
      <w:r>
        <w:rPr>
          <w:sz w:val="28"/>
          <w:szCs w:val="28"/>
        </w:rPr>
        <w:t xml:space="preserve">, </w:t>
      </w:r>
    </w:p>
    <w:p w:rsidR="00566E96" w:rsidRDefault="00566E96" w:rsidP="00566E9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учащийся _______ класса</w:t>
      </w:r>
    </w:p>
    <w:p w:rsidR="00566E96" w:rsidRDefault="00566E96" w:rsidP="00566E9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Наставник проекта: _________________, </w:t>
      </w:r>
    </w:p>
    <w:p w:rsidR="00566E96" w:rsidRDefault="00566E96" w:rsidP="00566E9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учитель __________</w:t>
      </w:r>
    </w:p>
    <w:p w:rsidR="00566E96" w:rsidRDefault="00566E96" w:rsidP="00566E96">
      <w:pPr>
        <w:pStyle w:val="a4"/>
        <w:jc w:val="right"/>
        <w:rPr>
          <w:sz w:val="28"/>
          <w:szCs w:val="28"/>
        </w:rPr>
      </w:pPr>
    </w:p>
    <w:p w:rsidR="00566E96" w:rsidRDefault="00566E96" w:rsidP="00566E96">
      <w:pPr>
        <w:pStyle w:val="a4"/>
        <w:jc w:val="right"/>
        <w:rPr>
          <w:sz w:val="28"/>
          <w:szCs w:val="28"/>
        </w:rPr>
      </w:pPr>
    </w:p>
    <w:p w:rsidR="00566E96" w:rsidRDefault="00566E96" w:rsidP="00566E96">
      <w:pPr>
        <w:pStyle w:val="a4"/>
        <w:jc w:val="right"/>
        <w:rPr>
          <w:sz w:val="28"/>
          <w:szCs w:val="28"/>
        </w:rPr>
      </w:pPr>
    </w:p>
    <w:p w:rsidR="00566E96" w:rsidRDefault="00566E96" w:rsidP="00566E96">
      <w:pPr>
        <w:pStyle w:val="a4"/>
        <w:jc w:val="right"/>
        <w:rPr>
          <w:sz w:val="28"/>
          <w:szCs w:val="28"/>
        </w:rPr>
      </w:pPr>
    </w:p>
    <w:p w:rsidR="00566E96" w:rsidRDefault="00566E96" w:rsidP="00566E96">
      <w:pPr>
        <w:pStyle w:val="a4"/>
        <w:jc w:val="center"/>
        <w:rPr>
          <w:sz w:val="28"/>
          <w:szCs w:val="28"/>
        </w:rPr>
      </w:pPr>
    </w:p>
    <w:p w:rsidR="00566E96" w:rsidRDefault="00566E96" w:rsidP="00566E96">
      <w:pPr>
        <w:pStyle w:val="a4"/>
        <w:jc w:val="center"/>
        <w:rPr>
          <w:sz w:val="28"/>
          <w:szCs w:val="28"/>
        </w:rPr>
      </w:pPr>
    </w:p>
    <w:p w:rsidR="00566E96" w:rsidRDefault="00566E96" w:rsidP="00566E96">
      <w:pPr>
        <w:pStyle w:val="a4"/>
        <w:jc w:val="center"/>
        <w:rPr>
          <w:sz w:val="28"/>
          <w:szCs w:val="28"/>
        </w:rPr>
      </w:pPr>
    </w:p>
    <w:p w:rsidR="00566E96" w:rsidRDefault="00566E96" w:rsidP="00566E96">
      <w:pPr>
        <w:pStyle w:val="a4"/>
        <w:jc w:val="center"/>
        <w:rPr>
          <w:sz w:val="28"/>
          <w:szCs w:val="28"/>
        </w:rPr>
      </w:pPr>
    </w:p>
    <w:p w:rsidR="00566E96" w:rsidRDefault="00566E96" w:rsidP="00566E96">
      <w:pPr>
        <w:pStyle w:val="a4"/>
        <w:jc w:val="center"/>
        <w:rPr>
          <w:sz w:val="28"/>
          <w:szCs w:val="28"/>
        </w:rPr>
      </w:pPr>
    </w:p>
    <w:p w:rsidR="00566E96" w:rsidRDefault="00566E96" w:rsidP="00566E96">
      <w:pPr>
        <w:pStyle w:val="a4"/>
        <w:jc w:val="center"/>
        <w:rPr>
          <w:sz w:val="28"/>
          <w:szCs w:val="28"/>
        </w:rPr>
      </w:pPr>
    </w:p>
    <w:p w:rsidR="00566E96" w:rsidRDefault="00566E96" w:rsidP="00566E96">
      <w:pPr>
        <w:pStyle w:val="a4"/>
        <w:jc w:val="center"/>
        <w:rPr>
          <w:sz w:val="28"/>
          <w:szCs w:val="28"/>
        </w:rPr>
      </w:pPr>
    </w:p>
    <w:p w:rsidR="00566E96" w:rsidRDefault="00566E96" w:rsidP="00566E96">
      <w:pPr>
        <w:pStyle w:val="a4"/>
        <w:jc w:val="center"/>
        <w:rPr>
          <w:sz w:val="28"/>
          <w:szCs w:val="28"/>
        </w:rPr>
      </w:pPr>
    </w:p>
    <w:p w:rsidR="00566E96" w:rsidRDefault="00566E96" w:rsidP="00566E96">
      <w:pPr>
        <w:pStyle w:val="a4"/>
        <w:jc w:val="center"/>
        <w:rPr>
          <w:sz w:val="28"/>
          <w:szCs w:val="28"/>
        </w:rPr>
      </w:pPr>
    </w:p>
    <w:p w:rsidR="00566E96" w:rsidRDefault="00566E96" w:rsidP="00566E96">
      <w:pPr>
        <w:pStyle w:val="a4"/>
        <w:jc w:val="center"/>
      </w:pPr>
      <w:r>
        <w:rPr>
          <w:sz w:val="28"/>
          <w:szCs w:val="28"/>
        </w:rPr>
        <w:t>2018</w:t>
      </w:r>
    </w:p>
    <w:p w:rsidR="00566E96" w:rsidRDefault="00566E96"/>
    <w:sectPr w:rsidR="00566E96" w:rsidSect="0056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E96"/>
    <w:rsid w:val="00566E96"/>
    <w:rsid w:val="009563D0"/>
    <w:rsid w:val="00AA78C0"/>
    <w:rsid w:val="00F2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9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6E96"/>
    <w:rPr>
      <w:color w:val="000080"/>
      <w:u w:val="single"/>
      <w:lang/>
    </w:rPr>
  </w:style>
  <w:style w:type="paragraph" w:styleId="a4">
    <w:name w:val="No Spacing"/>
    <w:qFormat/>
    <w:rsid w:val="00566E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66E96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9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ouoc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2018-03-21T01:01:00Z</dcterms:created>
  <dcterms:modified xsi:type="dcterms:W3CDTF">2018-03-21T01:04:00Z</dcterms:modified>
</cp:coreProperties>
</file>